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47FC75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310E7" w:rsidRPr="000310E7">
        <w:rPr>
          <w:rFonts w:ascii="Verdana" w:hAnsi="Verdana"/>
          <w:sz w:val="18"/>
          <w:szCs w:val="18"/>
        </w:rPr>
        <w:t>Elektrické revize sdělovacího a zabezpečovacího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066" w14:textId="5449B44A" w:rsidR="000310E7" w:rsidRDefault="000310E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A96655C" wp14:editId="611DEF8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4954170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F5F839" w14:textId="6C40ACA6" w:rsidR="000310E7" w:rsidRPr="000310E7" w:rsidRDefault="000310E7" w:rsidP="000310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0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96655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9F5F839" w14:textId="6C40ACA6" w:rsidR="000310E7" w:rsidRPr="000310E7" w:rsidRDefault="000310E7" w:rsidP="000310E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310E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D964" w14:textId="6804C389" w:rsidR="000310E7" w:rsidRDefault="000310E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9CE4161" wp14:editId="3D0C448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1837807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E2DE5E" w14:textId="3379B83B" w:rsidR="000310E7" w:rsidRPr="000310E7" w:rsidRDefault="000310E7" w:rsidP="000310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0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E416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DE2DE5E" w14:textId="3379B83B" w:rsidR="000310E7" w:rsidRPr="000310E7" w:rsidRDefault="000310E7" w:rsidP="000310E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310E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1D0855F8" w:rsidR="0075099A" w:rsidRPr="00872465" w:rsidRDefault="000310E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3D6BECB" wp14:editId="1714AC3A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73192315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7BF510" w14:textId="687527FF" w:rsidR="000310E7" w:rsidRPr="000310E7" w:rsidRDefault="000310E7" w:rsidP="000310E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310E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3D6BEC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27BF510" w14:textId="687527FF" w:rsidR="000310E7" w:rsidRPr="000310E7" w:rsidRDefault="000310E7" w:rsidP="000310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0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10E7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3551C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3551C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2025-12-09T11:52:00Z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2ba042d4,4a7a7e4c,3cb33758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